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391D4A"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6</w:t>
      </w:r>
      <w:r w:rsidR="008E5F6E">
        <w:rPr>
          <w:rFonts w:ascii="Times New Roman" w:eastAsia="Calibri" w:hAnsi="Times New Roman" w:cs="Times New Roman"/>
          <w:b/>
          <w:color w:val="auto"/>
          <w:sz w:val="44"/>
          <w:szCs w:val="44"/>
          <w:u w:val="single"/>
          <w:lang w:eastAsia="en-US" w:bidi="ar-SA"/>
        </w:rPr>
        <w:t xml:space="preserve"> НОЕМВРИ</w:t>
      </w:r>
      <w:r w:rsidR="008E5F6E" w:rsidRPr="00CF3A49">
        <w:rPr>
          <w:rFonts w:ascii="Times New Roman" w:eastAsia="Calibri" w:hAnsi="Times New Roman" w:cs="Times New Roman"/>
          <w:b/>
          <w:color w:val="auto"/>
          <w:sz w:val="44"/>
          <w:szCs w:val="44"/>
          <w:u w:val="single"/>
          <w:lang w:eastAsia="en-US" w:bidi="ar-SA"/>
        </w:rPr>
        <w:t xml:space="preserve"> 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AB16CA" w:rsidRDefault="00953861" w:rsidP="00AB16CA">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8E5F6E" w:rsidRDefault="008E5F6E" w:rsidP="008E5F6E">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sidR="00EB6075">
        <w:rPr>
          <w:rFonts w:ascii="Times New Roman" w:eastAsia="Calibri" w:hAnsi="Times New Roman" w:cs="Times New Roman"/>
          <w:b/>
          <w:color w:val="auto"/>
          <w:sz w:val="28"/>
          <w:u w:val="single"/>
          <w:lang w:eastAsia="en-US" w:bidi="ar-SA"/>
        </w:rPr>
        <w:t>580</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sidR="00EB6075">
        <w:rPr>
          <w:rFonts w:ascii="Times New Roman" w:eastAsia="Calibri" w:hAnsi="Times New Roman" w:cs="Times New Roman"/>
          <w:b/>
          <w:color w:val="auto"/>
          <w:sz w:val="28"/>
          <w:u w:val="single"/>
          <w:lang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sidR="00EB6075">
        <w:rPr>
          <w:rFonts w:ascii="Times New Roman" w:eastAsia="Calibri" w:hAnsi="Times New Roman" w:cs="Times New Roman"/>
          <w:b/>
          <w:color w:val="auto"/>
          <w:sz w:val="28"/>
          <w:u w:val="single"/>
          <w:lang w:eastAsia="en-US" w:bidi="ar-SA"/>
        </w:rPr>
        <w:t>10</w:t>
      </w:r>
      <w:r w:rsidRPr="00A67187">
        <w:rPr>
          <w:rFonts w:ascii="Times New Roman" w:eastAsia="Calibri" w:hAnsi="Times New Roman" w:cs="Times New Roman"/>
          <w:b/>
          <w:color w:val="auto"/>
          <w:sz w:val="28"/>
          <w:u w:val="single"/>
          <w:lang w:eastAsia="en-US" w:bidi="ar-SA"/>
        </w:rPr>
        <w:t>:</w:t>
      </w:r>
      <w:r w:rsidR="00EB6075">
        <w:rPr>
          <w:rFonts w:ascii="Times New Roman" w:eastAsia="Calibri" w:hAnsi="Times New Roman" w:cs="Times New Roman"/>
          <w:b/>
          <w:color w:val="auto"/>
          <w:sz w:val="28"/>
          <w:u w:val="single"/>
          <w:lang w:eastAsia="en-US" w:bidi="ar-SA"/>
        </w:rPr>
        <w:t>0</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8E5F6E" w:rsidRDefault="008E5F6E" w:rsidP="008E5F6E">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391D4A" w:rsidRDefault="00154554" w:rsidP="008E5F6E">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Днес се проведе второто по </w:t>
      </w:r>
      <w:r w:rsidRPr="00C53870">
        <w:rPr>
          <w:rFonts w:ascii="Times New Roman" w:eastAsia="Times New Roman" w:hAnsi="Times New Roman" w:cs="Times New Roman"/>
          <w:color w:val="auto"/>
          <w:sz w:val="28"/>
          <w:szCs w:val="28"/>
          <w:lang w:eastAsia="en-US" w:bidi="ar-SA"/>
        </w:rPr>
        <w:t>наказателно дело №</w:t>
      </w:r>
      <w:r>
        <w:rPr>
          <w:rFonts w:ascii="Times New Roman" w:eastAsia="Times New Roman" w:hAnsi="Times New Roman" w:cs="Times New Roman"/>
          <w:color w:val="auto"/>
          <w:sz w:val="28"/>
          <w:szCs w:val="28"/>
          <w:lang w:eastAsia="en-US" w:bidi="ar-SA"/>
        </w:rPr>
        <w:t>580</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w:t>
      </w:r>
      <w:r>
        <w:rPr>
          <w:rFonts w:ascii="Times New Roman" w:eastAsia="Times New Roman" w:hAnsi="Times New Roman" w:cs="Times New Roman"/>
          <w:color w:val="auto"/>
          <w:sz w:val="28"/>
          <w:szCs w:val="28"/>
          <w:lang w:eastAsia="en-US" w:bidi="ar-SA"/>
        </w:rPr>
        <w:t xml:space="preserve">, съдебно заседание след разпоредително. </w:t>
      </w:r>
    </w:p>
    <w:p w:rsidR="00EB6075" w:rsidRDefault="00154554" w:rsidP="00391D4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Делото е </w:t>
      </w:r>
      <w:r w:rsidR="008E5F6E" w:rsidRPr="00C53870">
        <w:rPr>
          <w:rFonts w:ascii="Times New Roman" w:eastAsia="Times New Roman" w:hAnsi="Times New Roman" w:cs="Times New Roman"/>
          <w:color w:val="auto"/>
          <w:sz w:val="28"/>
          <w:szCs w:val="28"/>
          <w:lang w:eastAsia="en-US" w:bidi="ar-SA"/>
        </w:rPr>
        <w:t>образувано на основание обвинителен акт на Окръжна прокуратура Плевен, срещу</w:t>
      </w:r>
      <w:r w:rsidR="00EB6075">
        <w:rPr>
          <w:rFonts w:ascii="Times New Roman" w:eastAsia="Times New Roman" w:hAnsi="Times New Roman" w:cs="Times New Roman"/>
          <w:color w:val="auto"/>
          <w:sz w:val="28"/>
          <w:szCs w:val="28"/>
          <w:lang w:eastAsia="en-US" w:bidi="ar-SA"/>
        </w:rPr>
        <w:t xml:space="preserve"> </w:t>
      </w:r>
      <w:r w:rsidR="00EB6075" w:rsidRPr="00D740CB">
        <w:rPr>
          <w:rFonts w:ascii="Times New Roman" w:eastAsia="Times New Roman" w:hAnsi="Times New Roman" w:cs="Times New Roman"/>
          <w:b/>
          <w:color w:val="auto"/>
          <w:sz w:val="28"/>
          <w:szCs w:val="28"/>
          <w:lang w:eastAsia="en-US" w:bidi="ar-SA"/>
        </w:rPr>
        <w:t>Ц.М.Т.</w:t>
      </w:r>
      <w:r w:rsidR="00EB6075">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r w:rsidR="00391D4A">
        <w:rPr>
          <w:rFonts w:ascii="Times New Roman" w:eastAsia="Times New Roman" w:hAnsi="Times New Roman" w:cs="Times New Roman"/>
          <w:color w:val="auto"/>
          <w:sz w:val="28"/>
          <w:szCs w:val="28"/>
          <w:lang w:eastAsia="en-US" w:bidi="ar-SA"/>
        </w:rPr>
        <w:t xml:space="preserve"> </w:t>
      </w:r>
      <w:bookmarkStart w:id="0" w:name="_GoBack"/>
      <w:bookmarkEnd w:id="0"/>
      <w:r w:rsidR="00391D4A">
        <w:rPr>
          <w:rFonts w:ascii="Times New Roman" w:eastAsia="Times New Roman" w:hAnsi="Times New Roman" w:cs="Times New Roman"/>
          <w:color w:val="auto"/>
          <w:sz w:val="28"/>
          <w:szCs w:val="28"/>
          <w:lang w:eastAsia="en-US" w:bidi="ar-SA"/>
        </w:rPr>
        <w:t xml:space="preserve">през </w:t>
      </w:r>
      <w:r w:rsidR="00EB6075">
        <w:rPr>
          <w:rFonts w:ascii="Times New Roman" w:eastAsia="Times New Roman" w:hAnsi="Times New Roman" w:cs="Times New Roman"/>
          <w:color w:val="auto"/>
          <w:sz w:val="28"/>
          <w:szCs w:val="28"/>
          <w:lang w:eastAsia="en-US" w:bidi="ar-SA"/>
        </w:rPr>
        <w:t>ноември 2020 година поискал дар в качеството си на длъжностно лице, за да не извърши действие по служба. Задълженията му са били свързани</w:t>
      </w:r>
      <w:r w:rsidR="00D740CB">
        <w:rPr>
          <w:rFonts w:ascii="Times New Roman" w:eastAsia="Times New Roman" w:hAnsi="Times New Roman" w:cs="Times New Roman"/>
          <w:color w:val="auto"/>
          <w:sz w:val="28"/>
          <w:szCs w:val="28"/>
          <w:lang w:eastAsia="en-US" w:bidi="ar-SA"/>
        </w:rPr>
        <w:t xml:space="preserve"> с контрол</w:t>
      </w:r>
      <w:r w:rsidR="00EB6075">
        <w:rPr>
          <w:rFonts w:ascii="Times New Roman" w:eastAsia="Times New Roman" w:hAnsi="Times New Roman" w:cs="Times New Roman"/>
          <w:color w:val="auto"/>
          <w:sz w:val="28"/>
          <w:szCs w:val="28"/>
          <w:lang w:eastAsia="en-US" w:bidi="ar-SA"/>
        </w:rPr>
        <w:t xml:space="preserve"> </w:t>
      </w:r>
      <w:r w:rsidR="00D740CB">
        <w:rPr>
          <w:rFonts w:ascii="Times New Roman" w:eastAsia="Times New Roman" w:hAnsi="Times New Roman" w:cs="Times New Roman"/>
          <w:color w:val="auto"/>
          <w:sz w:val="28"/>
          <w:szCs w:val="28"/>
          <w:lang w:eastAsia="en-US" w:bidi="ar-SA"/>
        </w:rPr>
        <w:t>н</w:t>
      </w:r>
      <w:r w:rsidR="00EB6075">
        <w:rPr>
          <w:rFonts w:ascii="Times New Roman" w:eastAsia="Times New Roman" w:hAnsi="Times New Roman" w:cs="Times New Roman"/>
          <w:color w:val="auto"/>
          <w:sz w:val="28"/>
          <w:szCs w:val="28"/>
          <w:lang w:eastAsia="en-US" w:bidi="ar-SA"/>
        </w:rPr>
        <w:t xml:space="preserve">а спазване правилата и нормите за пожарна безопасност при строителство на жилищна сграда в град Плевен. </w:t>
      </w:r>
    </w:p>
    <w:p w:rsidR="00EB6075" w:rsidRDefault="004F6A92" w:rsidP="008E5F6E">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Делото </w:t>
      </w:r>
      <w:r w:rsidR="00154554">
        <w:rPr>
          <w:rFonts w:ascii="Times New Roman" w:eastAsia="Times New Roman" w:hAnsi="Times New Roman" w:cs="Times New Roman"/>
          <w:color w:val="auto"/>
          <w:sz w:val="28"/>
          <w:szCs w:val="28"/>
          <w:lang w:eastAsia="en-US" w:bidi="ar-SA"/>
        </w:rPr>
        <w:t>беш</w:t>
      </w:r>
      <w:r>
        <w:rPr>
          <w:rFonts w:ascii="Times New Roman" w:eastAsia="Times New Roman" w:hAnsi="Times New Roman" w:cs="Times New Roman"/>
          <w:color w:val="auto"/>
          <w:sz w:val="28"/>
          <w:szCs w:val="28"/>
          <w:lang w:eastAsia="en-US" w:bidi="ar-SA"/>
        </w:rPr>
        <w:t xml:space="preserve">е насрочено за разглеждане в два последователни дни, </w:t>
      </w:r>
      <w:r w:rsidR="00154554">
        <w:rPr>
          <w:rFonts w:ascii="Times New Roman" w:eastAsia="Times New Roman" w:hAnsi="Times New Roman" w:cs="Times New Roman"/>
          <w:color w:val="auto"/>
          <w:sz w:val="28"/>
          <w:szCs w:val="28"/>
          <w:lang w:eastAsia="en-US" w:bidi="ar-SA"/>
        </w:rPr>
        <w:t>като днес, във</w:t>
      </w:r>
      <w:r>
        <w:rPr>
          <w:rFonts w:ascii="Times New Roman" w:eastAsia="Times New Roman" w:hAnsi="Times New Roman" w:cs="Times New Roman"/>
          <w:color w:val="auto"/>
          <w:sz w:val="28"/>
          <w:szCs w:val="28"/>
          <w:lang w:eastAsia="en-US" w:bidi="ar-SA"/>
        </w:rPr>
        <w:t xml:space="preserve"> втория ден </w:t>
      </w:r>
      <w:r w:rsidR="00154554">
        <w:rPr>
          <w:rFonts w:ascii="Times New Roman" w:eastAsia="Times New Roman" w:hAnsi="Times New Roman" w:cs="Times New Roman"/>
          <w:color w:val="auto"/>
          <w:sz w:val="28"/>
          <w:szCs w:val="28"/>
          <w:lang w:eastAsia="en-US" w:bidi="ar-SA"/>
        </w:rPr>
        <w:t>бяха разпитани свидетели и част от вещите лица. За изготвяне на съдебни експертизи и за разпит на неявилите се в тези два дни свидетели, делото се отлага за ново разглеждане. Съдебното заседание е насрочено за 02.12.2024 година от 10:00 часа.</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154554">
        <w:rPr>
          <w:rFonts w:ascii="Times New Roman" w:eastAsia="Calibri" w:hAnsi="Times New Roman" w:cs="Times New Roman"/>
          <w:b/>
          <w:color w:val="auto"/>
          <w:sz w:val="28"/>
          <w:szCs w:val="28"/>
          <w:lang w:eastAsia="en-US"/>
        </w:rPr>
        <w:t>6</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4A" w:rsidRDefault="00644D4A" w:rsidP="007017CB">
      <w:r>
        <w:separator/>
      </w:r>
    </w:p>
  </w:endnote>
  <w:endnote w:type="continuationSeparator" w:id="0">
    <w:p w:rsidR="00644D4A" w:rsidRDefault="00644D4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15455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4A" w:rsidRDefault="00644D4A" w:rsidP="007017CB">
      <w:r>
        <w:separator/>
      </w:r>
    </w:p>
  </w:footnote>
  <w:footnote w:type="continuationSeparator" w:id="0">
    <w:p w:rsidR="00644D4A" w:rsidRDefault="00644D4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4554"/>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1D4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44D4A"/>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B4B7-D168-4A41-886F-8146D8E4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3259</TotalTime>
  <Pages>1</Pages>
  <Words>167</Words>
  <Characters>953</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264</cp:revision>
  <cp:lastPrinted>2017-03-02T11:32:00Z</cp:lastPrinted>
  <dcterms:created xsi:type="dcterms:W3CDTF">2019-06-28T11:13:00Z</dcterms:created>
  <dcterms:modified xsi:type="dcterms:W3CDTF">2024-11-06T11:45:00Z</dcterms:modified>
</cp:coreProperties>
</file>